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589D" w14:textId="57C21CE1" w:rsidR="00934F97" w:rsidRPr="004176F4" w:rsidRDefault="00D720AB" w:rsidP="004176F4">
      <w:pPr>
        <w:rPr>
          <w:rFonts w:ascii="Arial" w:hAnsi="Arial" w:cs="Arial"/>
          <w:b/>
          <w:bCs/>
        </w:rPr>
      </w:pPr>
      <w:r>
        <w:rPr>
          <w:rFonts w:ascii="Arial" w:hAnsi="Arial" w:cs="Arial"/>
          <w:b/>
          <w:bCs/>
          <w:noProof/>
        </w:rPr>
        <w:drawing>
          <wp:anchor distT="0" distB="0" distL="114300" distR="114300" simplePos="0" relativeHeight="251659266" behindDoc="0" locked="0" layoutInCell="1" allowOverlap="1" wp14:anchorId="18D6B55E" wp14:editId="01F154BE">
            <wp:simplePos x="0" y="0"/>
            <wp:positionH relativeFrom="column">
              <wp:posOffset>5580435</wp:posOffset>
            </wp:positionH>
            <wp:positionV relativeFrom="page">
              <wp:posOffset>47625</wp:posOffset>
            </wp:positionV>
            <wp:extent cx="891540" cy="784225"/>
            <wp:effectExtent l="0" t="0" r="3810" b="0"/>
            <wp:wrapSquare wrapText="bothSides"/>
            <wp:docPr id="4" name="Grafik 4"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540" cy="784225"/>
                    </a:xfrm>
                    <a:prstGeom prst="rect">
                      <a:avLst/>
                    </a:prstGeom>
                  </pic:spPr>
                </pic:pic>
              </a:graphicData>
            </a:graphic>
            <wp14:sizeRelH relativeFrom="page">
              <wp14:pctWidth>0</wp14:pctWidth>
            </wp14:sizeRelH>
            <wp14:sizeRelV relativeFrom="page">
              <wp14:pctHeight>0</wp14:pctHeight>
            </wp14:sizeRelV>
          </wp:anchor>
        </w:drawing>
      </w:r>
      <w:r w:rsidR="00232748">
        <w:rPr>
          <w:rFonts w:ascii="Arial" w:eastAsia="Calibri" w:hAnsi="Arial" w:cs="Arial"/>
          <w:b/>
          <w:bCs/>
          <w:lang w:eastAsia="en-US"/>
        </w:rPr>
        <w:t xml:space="preserve">Megatrend </w:t>
      </w:r>
      <w:r w:rsidR="004940A1">
        <w:rPr>
          <w:rFonts w:ascii="Arial" w:eastAsia="Calibri" w:hAnsi="Arial" w:cs="Arial"/>
          <w:b/>
          <w:bCs/>
          <w:lang w:eastAsia="en-US"/>
        </w:rPr>
        <w:t xml:space="preserve">Photovoltaikanlagen </w:t>
      </w:r>
    </w:p>
    <w:p w14:paraId="6BF551AB" w14:textId="1464549F" w:rsidR="00934F97" w:rsidRDefault="00934F97" w:rsidP="00934F97">
      <w:pPr>
        <w:pStyle w:val="StandardWeb"/>
        <w:shd w:val="clear" w:color="auto" w:fill="FFFFFF"/>
        <w:spacing w:before="0" w:beforeAutospacing="0" w:after="120" w:afterAutospacing="0"/>
        <w:rPr>
          <w:rFonts w:ascii="Arial" w:hAnsi="Arial" w:cs="Arial"/>
          <w:spacing w:val="20"/>
          <w:sz w:val="20"/>
          <w:szCs w:val="20"/>
          <w:lang w:val="de-AT" w:eastAsia="de-AT"/>
        </w:rPr>
      </w:pPr>
      <w:r w:rsidRPr="00934F97">
        <w:rPr>
          <w:rFonts w:ascii="Arial" w:hAnsi="Arial" w:cs="Arial"/>
          <w:spacing w:val="20"/>
          <w:sz w:val="20"/>
          <w:szCs w:val="20"/>
          <w:lang w:val="de-AT" w:eastAsia="de-AT"/>
        </w:rPr>
        <w:t>Derzeit gibt es einen regelrechten Run auf Photovoltaikanlagen. Der Trend hat zwar schon vor der Energiekrise begonnen, bekommt aber aufgrund der rasant steigenden Energiepreise eine außergewöhnliche Dynamik</w:t>
      </w:r>
      <w:r>
        <w:rPr>
          <w:rFonts w:ascii="Arial" w:hAnsi="Arial" w:cs="Arial"/>
          <w:spacing w:val="20"/>
          <w:sz w:val="20"/>
          <w:szCs w:val="20"/>
          <w:lang w:val="de-AT" w:eastAsia="de-AT"/>
        </w:rPr>
        <w:t xml:space="preserve">. Auch Gemeinden setzen </w:t>
      </w:r>
      <w:r w:rsidR="00C61251">
        <w:rPr>
          <w:rFonts w:ascii="Arial" w:hAnsi="Arial" w:cs="Arial"/>
          <w:spacing w:val="20"/>
          <w:sz w:val="20"/>
          <w:szCs w:val="20"/>
          <w:lang w:val="de-AT" w:eastAsia="de-AT"/>
        </w:rPr>
        <w:t xml:space="preserve">immer öfter </w:t>
      </w:r>
      <w:r>
        <w:rPr>
          <w:rFonts w:ascii="Arial" w:hAnsi="Arial" w:cs="Arial"/>
          <w:spacing w:val="20"/>
          <w:sz w:val="20"/>
          <w:szCs w:val="20"/>
          <w:lang w:val="de-AT" w:eastAsia="de-AT"/>
        </w:rPr>
        <w:t>auf nachhaltige Energieträger.</w:t>
      </w:r>
    </w:p>
    <w:p w14:paraId="5EFCC696" w14:textId="05085815" w:rsidR="00C61251" w:rsidRPr="00C61251" w:rsidRDefault="00C61251" w:rsidP="00C61251">
      <w:pPr>
        <w:pStyle w:val="StandardWeb"/>
        <w:shd w:val="clear" w:color="auto" w:fill="FFFFFF"/>
        <w:spacing w:before="0" w:beforeAutospacing="0" w:after="120" w:afterAutospacing="0"/>
        <w:rPr>
          <w:rFonts w:ascii="Arial" w:hAnsi="Arial" w:cs="Arial"/>
          <w:color w:val="000000"/>
          <w:sz w:val="20"/>
          <w:szCs w:val="20"/>
        </w:rPr>
      </w:pPr>
      <w:r w:rsidRPr="00C61251">
        <w:rPr>
          <w:rFonts w:ascii="Arial" w:hAnsi="Arial" w:cs="Arial"/>
          <w:noProof/>
          <w:sz w:val="20"/>
          <w:szCs w:val="20"/>
        </w:rPr>
        <w:drawing>
          <wp:anchor distT="0" distB="0" distL="114300" distR="114300" simplePos="0" relativeHeight="251660290" behindDoc="0" locked="0" layoutInCell="1" allowOverlap="1" wp14:anchorId="0FB645BA" wp14:editId="615FE8E3">
            <wp:simplePos x="0" y="0"/>
            <wp:positionH relativeFrom="margin">
              <wp:align>left</wp:align>
            </wp:positionH>
            <wp:positionV relativeFrom="page">
              <wp:posOffset>2326833</wp:posOffset>
            </wp:positionV>
            <wp:extent cx="1861820" cy="1192530"/>
            <wp:effectExtent l="0" t="0" r="5080" b="7620"/>
            <wp:wrapSquare wrapText="bothSides"/>
            <wp:docPr id="6" name="Grafik 6"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Himmel, Fel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82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Gemeindegebäude verbrauchen tagsüber die meiste Energie. Deshalb sind sie ideal für Photovoltaikanlagen, denn i</w:t>
      </w:r>
      <w:r w:rsidRPr="00C61251">
        <w:rPr>
          <w:rFonts w:ascii="Arial" w:hAnsi="Arial" w:cs="Arial"/>
          <w:color w:val="000000"/>
          <w:sz w:val="20"/>
          <w:szCs w:val="20"/>
        </w:rPr>
        <w:t xml:space="preserve">n dieser Zeit </w:t>
      </w:r>
      <w:r w:rsidR="00B630EC">
        <w:rPr>
          <w:rFonts w:ascii="Arial" w:hAnsi="Arial" w:cs="Arial"/>
          <w:color w:val="000000"/>
          <w:sz w:val="20"/>
          <w:szCs w:val="20"/>
        </w:rPr>
        <w:t>kann die Sonnenenergie am besten genutzt werden.</w:t>
      </w:r>
      <w:r w:rsidRPr="00C61251">
        <w:rPr>
          <w:rFonts w:ascii="Arial" w:hAnsi="Arial" w:cs="Arial"/>
          <w:color w:val="000000"/>
          <w:sz w:val="20"/>
          <w:szCs w:val="20"/>
        </w:rPr>
        <w:t xml:space="preserve"> </w:t>
      </w:r>
      <w:r w:rsidR="00B630EC">
        <w:rPr>
          <w:rFonts w:ascii="Arial" w:hAnsi="Arial" w:cs="Arial"/>
          <w:color w:val="000000"/>
          <w:sz w:val="20"/>
          <w:szCs w:val="20"/>
        </w:rPr>
        <w:t>Somit kann die Gemeinde</w:t>
      </w:r>
      <w:r>
        <w:rPr>
          <w:rFonts w:ascii="Arial" w:hAnsi="Arial" w:cs="Arial"/>
          <w:color w:val="000000"/>
          <w:sz w:val="20"/>
          <w:szCs w:val="20"/>
        </w:rPr>
        <w:t xml:space="preserve"> </w:t>
      </w:r>
      <w:r w:rsidRPr="00C61251">
        <w:rPr>
          <w:rFonts w:ascii="Arial" w:hAnsi="Arial" w:cs="Arial"/>
          <w:color w:val="000000"/>
          <w:sz w:val="20"/>
          <w:szCs w:val="20"/>
        </w:rPr>
        <w:t xml:space="preserve">einen </w:t>
      </w:r>
      <w:r w:rsidR="00B630EC">
        <w:rPr>
          <w:rFonts w:ascii="Arial" w:hAnsi="Arial" w:cs="Arial"/>
          <w:color w:val="000000"/>
          <w:sz w:val="20"/>
          <w:szCs w:val="20"/>
        </w:rPr>
        <w:t xml:space="preserve">großen </w:t>
      </w:r>
      <w:r w:rsidRPr="00C61251">
        <w:rPr>
          <w:rFonts w:ascii="Arial" w:hAnsi="Arial" w:cs="Arial"/>
          <w:color w:val="000000"/>
          <w:sz w:val="20"/>
          <w:szCs w:val="20"/>
        </w:rPr>
        <w:t>Teil des benötigten Stroms selb</w:t>
      </w:r>
      <w:r>
        <w:rPr>
          <w:rFonts w:ascii="Arial" w:hAnsi="Arial" w:cs="Arial"/>
          <w:color w:val="000000"/>
          <w:sz w:val="20"/>
          <w:szCs w:val="20"/>
        </w:rPr>
        <w:t>st</w:t>
      </w:r>
      <w:r w:rsidRPr="00C61251">
        <w:rPr>
          <w:rFonts w:ascii="Arial" w:hAnsi="Arial" w:cs="Arial"/>
          <w:color w:val="000000"/>
          <w:sz w:val="20"/>
          <w:szCs w:val="20"/>
        </w:rPr>
        <w:t xml:space="preserve"> erzeugen.</w:t>
      </w:r>
      <w:r>
        <w:rPr>
          <w:rFonts w:ascii="Arial" w:hAnsi="Arial" w:cs="Arial"/>
          <w:color w:val="000000"/>
          <w:sz w:val="20"/>
          <w:szCs w:val="20"/>
        </w:rPr>
        <w:t xml:space="preserve"> Dadurch werden Kosten gespart und ein wichtiger Beitrag zum Klimaschutz geleistet. </w:t>
      </w:r>
    </w:p>
    <w:p w14:paraId="4DFB6BB0" w14:textId="77777777" w:rsidR="009206E0" w:rsidRDefault="009206E0" w:rsidP="00934F97">
      <w:pPr>
        <w:pStyle w:val="StandardWeb"/>
        <w:shd w:val="clear" w:color="auto" w:fill="FFFFFF"/>
        <w:spacing w:before="0" w:beforeAutospacing="0" w:after="120" w:afterAutospacing="0"/>
        <w:rPr>
          <w:rFonts w:ascii="Arial" w:hAnsi="Arial" w:cs="Arial"/>
          <w:b/>
          <w:bCs/>
          <w:color w:val="000000"/>
          <w:sz w:val="20"/>
          <w:szCs w:val="20"/>
        </w:rPr>
      </w:pPr>
    </w:p>
    <w:p w14:paraId="781B3DE7" w14:textId="77777777" w:rsidR="009206E0" w:rsidRDefault="009206E0" w:rsidP="00934F97">
      <w:pPr>
        <w:pStyle w:val="StandardWeb"/>
        <w:shd w:val="clear" w:color="auto" w:fill="FFFFFF"/>
        <w:spacing w:before="0" w:beforeAutospacing="0" w:after="120" w:afterAutospacing="0"/>
        <w:rPr>
          <w:rFonts w:ascii="Arial" w:hAnsi="Arial" w:cs="Arial"/>
          <w:b/>
          <w:bCs/>
          <w:color w:val="000000"/>
          <w:sz w:val="20"/>
          <w:szCs w:val="20"/>
        </w:rPr>
      </w:pPr>
    </w:p>
    <w:p w14:paraId="002B516C" w14:textId="7F9AF5C5" w:rsidR="00934F97" w:rsidRPr="004940A1" w:rsidRDefault="004940A1" w:rsidP="009206E0">
      <w:pPr>
        <w:pStyle w:val="StandardWeb"/>
        <w:shd w:val="clear" w:color="auto" w:fill="FFFFFF"/>
        <w:spacing w:before="0" w:beforeAutospacing="0" w:after="120" w:afterAutospacing="0"/>
        <w:rPr>
          <w:rFonts w:ascii="Arial" w:hAnsi="Arial" w:cs="Arial"/>
          <w:b/>
          <w:bCs/>
          <w:color w:val="000000"/>
          <w:sz w:val="20"/>
          <w:szCs w:val="20"/>
        </w:rPr>
      </w:pPr>
      <w:r w:rsidRPr="004940A1">
        <w:rPr>
          <w:rFonts w:ascii="Arial" w:hAnsi="Arial" w:cs="Arial"/>
          <w:b/>
          <w:bCs/>
          <w:color w:val="000000"/>
          <w:sz w:val="20"/>
          <w:szCs w:val="20"/>
        </w:rPr>
        <w:t xml:space="preserve">Sind Photovoltaikanlagen </w:t>
      </w:r>
      <w:r w:rsidR="00D870AA">
        <w:rPr>
          <w:rFonts w:ascii="Arial" w:hAnsi="Arial" w:cs="Arial"/>
          <w:b/>
          <w:bCs/>
          <w:color w:val="000000"/>
          <w:sz w:val="20"/>
          <w:szCs w:val="20"/>
        </w:rPr>
        <w:t xml:space="preserve">von Gemeinden </w:t>
      </w:r>
      <w:r w:rsidRPr="004940A1">
        <w:rPr>
          <w:rFonts w:ascii="Arial" w:hAnsi="Arial" w:cs="Arial"/>
          <w:b/>
          <w:bCs/>
          <w:color w:val="000000"/>
          <w:sz w:val="20"/>
          <w:szCs w:val="20"/>
        </w:rPr>
        <w:t>versicherbar?</w:t>
      </w:r>
    </w:p>
    <w:p w14:paraId="00E855A6" w14:textId="22520CC1" w:rsidR="00C42C14" w:rsidRPr="009206E0" w:rsidRDefault="00C42C14" w:rsidP="009206E0">
      <w:pPr>
        <w:spacing w:after="120"/>
        <w:rPr>
          <w:rFonts w:ascii="Arial" w:hAnsi="Arial" w:cs="Arial"/>
          <w:color w:val="000000"/>
          <w:sz w:val="20"/>
          <w:szCs w:val="20"/>
          <w:lang w:val="de-DE" w:eastAsia="de-DE"/>
        </w:rPr>
      </w:pPr>
      <w:r w:rsidRPr="00C42C14">
        <w:rPr>
          <w:rFonts w:ascii="Arial" w:hAnsi="Arial" w:cs="Arial"/>
          <w:color w:val="000000"/>
          <w:sz w:val="20"/>
          <w:szCs w:val="20"/>
          <w:lang w:val="de-DE" w:eastAsia="de-DE"/>
        </w:rPr>
        <w:t>Photovoltaikanlagen und andere nachhaltige Energie</w:t>
      </w:r>
      <w:r w:rsidR="009206E0">
        <w:rPr>
          <w:rFonts w:ascii="Arial" w:hAnsi="Arial" w:cs="Arial"/>
          <w:color w:val="000000"/>
          <w:sz w:val="20"/>
          <w:szCs w:val="20"/>
          <w:lang w:val="de-DE" w:eastAsia="de-DE"/>
        </w:rPr>
        <w:t>träger</w:t>
      </w:r>
      <w:r w:rsidRPr="00C42C14">
        <w:rPr>
          <w:rFonts w:ascii="Arial" w:hAnsi="Arial" w:cs="Arial"/>
          <w:color w:val="000000"/>
          <w:sz w:val="20"/>
          <w:szCs w:val="20"/>
          <w:lang w:val="de-DE" w:eastAsia="de-DE"/>
        </w:rPr>
        <w:t xml:space="preserve"> sind bei Versicherung</w:t>
      </w:r>
      <w:r w:rsidR="008D2B4A">
        <w:rPr>
          <w:rFonts w:ascii="Arial" w:hAnsi="Arial" w:cs="Arial"/>
          <w:color w:val="000000"/>
          <w:sz w:val="20"/>
          <w:szCs w:val="20"/>
          <w:lang w:val="de-DE" w:eastAsia="de-DE"/>
        </w:rPr>
        <w:t>sunternehmen</w:t>
      </w:r>
      <w:r w:rsidRPr="00C42C14">
        <w:rPr>
          <w:rFonts w:ascii="Arial" w:hAnsi="Arial" w:cs="Arial"/>
          <w:color w:val="000000"/>
          <w:sz w:val="20"/>
          <w:szCs w:val="20"/>
          <w:lang w:val="de-DE" w:eastAsia="de-DE"/>
        </w:rPr>
        <w:t xml:space="preserve"> voll angekommen. Somit beinhalten moderne Versicherungspakete Lösungen für Anlagen dieser Art. Bei</w:t>
      </w:r>
      <w:r w:rsidR="009206E0">
        <w:rPr>
          <w:rFonts w:ascii="Arial" w:hAnsi="Arial" w:cs="Arial"/>
          <w:color w:val="000000"/>
          <w:sz w:val="20"/>
          <w:szCs w:val="20"/>
          <w:lang w:val="de-DE" w:eastAsia="de-DE"/>
        </w:rPr>
        <w:t>m Gemeinde-Komplettschutz</w:t>
      </w:r>
      <w:r w:rsidRPr="00C42C14">
        <w:rPr>
          <w:rFonts w:ascii="Arial" w:hAnsi="Arial" w:cs="Arial"/>
          <w:color w:val="000000"/>
          <w:sz w:val="20"/>
          <w:szCs w:val="20"/>
          <w:lang w:val="de-DE" w:eastAsia="de-DE"/>
        </w:rPr>
        <w:t xml:space="preserve"> der NV sind Antennen und/oder Solar- und Photovoltaikanlagen am Gebäude oder Versicherungsgrundstück gegen Feuer, Sturm und Glas</w:t>
      </w:r>
      <w:r w:rsidR="009206E0">
        <w:rPr>
          <w:rFonts w:ascii="Arial" w:hAnsi="Arial" w:cs="Arial"/>
          <w:color w:val="000000"/>
          <w:sz w:val="20"/>
          <w:szCs w:val="20"/>
          <w:lang w:val="de-DE" w:eastAsia="de-DE"/>
        </w:rPr>
        <w:t xml:space="preserve"> versichert. Auch</w:t>
      </w:r>
      <w:r w:rsidR="009206E0" w:rsidRPr="009206E0">
        <w:rPr>
          <w:rFonts w:ascii="Arial" w:hAnsi="Arial" w:cs="Arial"/>
          <w:color w:val="000000"/>
          <w:sz w:val="20"/>
          <w:szCs w:val="20"/>
          <w:lang w:val="de-DE" w:eastAsia="de-DE"/>
        </w:rPr>
        <w:t xml:space="preserve"> Strom- und Solartankstellen im öffentlichen Bereich der Gemeinde sind gegen Feuer, Sturm sowie böswillige Beschädigung und Fahrzeuganprall geschützt.</w:t>
      </w:r>
    </w:p>
    <w:p w14:paraId="49E50C15" w14:textId="426CFC63" w:rsidR="00934F97" w:rsidRPr="00EF055B" w:rsidRDefault="00742004" w:rsidP="00934F97">
      <w:pPr>
        <w:pStyle w:val="StandardWeb"/>
        <w:shd w:val="clear" w:color="auto" w:fill="FFFFFF"/>
        <w:spacing w:before="0" w:beforeAutospacing="0" w:after="120" w:afterAutospacing="0"/>
        <w:rPr>
          <w:rFonts w:ascii="Arial" w:hAnsi="Arial" w:cs="Arial"/>
          <w:b/>
          <w:bCs/>
          <w:color w:val="000000"/>
          <w:sz w:val="20"/>
          <w:szCs w:val="20"/>
        </w:rPr>
      </w:pPr>
      <w:r w:rsidRPr="00EF055B">
        <w:rPr>
          <w:rFonts w:ascii="Arial" w:hAnsi="Arial" w:cs="Arial"/>
          <w:b/>
          <w:bCs/>
          <w:color w:val="000000"/>
          <w:sz w:val="20"/>
          <w:szCs w:val="20"/>
        </w:rPr>
        <w:t xml:space="preserve">Was soll man </w:t>
      </w:r>
      <w:r w:rsidR="00EF055B" w:rsidRPr="00EF055B">
        <w:rPr>
          <w:rFonts w:ascii="Arial" w:hAnsi="Arial" w:cs="Arial"/>
          <w:b/>
          <w:bCs/>
          <w:color w:val="000000"/>
          <w:sz w:val="20"/>
          <w:szCs w:val="20"/>
        </w:rPr>
        <w:t>punkto Versicherungen beachten?</w:t>
      </w:r>
    </w:p>
    <w:p w14:paraId="55054737" w14:textId="683FF63F" w:rsidR="00EF055B" w:rsidRPr="00C42C14" w:rsidRDefault="006D3C7D" w:rsidP="00934F97">
      <w:pPr>
        <w:pStyle w:val="StandardWeb"/>
        <w:shd w:val="clear" w:color="auto" w:fill="FFFFFF"/>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Wenn Sie eine Photovoltaikanlagen </w:t>
      </w:r>
      <w:r w:rsidR="004E47AE">
        <w:rPr>
          <w:rFonts w:ascii="Arial" w:hAnsi="Arial" w:cs="Arial"/>
          <w:color w:val="000000"/>
          <w:sz w:val="20"/>
          <w:szCs w:val="20"/>
        </w:rPr>
        <w:t xml:space="preserve">oder </w:t>
      </w:r>
      <w:r>
        <w:rPr>
          <w:rFonts w:ascii="Arial" w:hAnsi="Arial" w:cs="Arial"/>
          <w:color w:val="000000"/>
          <w:sz w:val="20"/>
          <w:szCs w:val="20"/>
        </w:rPr>
        <w:t>andere nachhaltige Technologien nutzen wollen, ist es wichtig</w:t>
      </w:r>
      <w:r w:rsidR="00EF055B">
        <w:rPr>
          <w:rFonts w:ascii="Arial" w:hAnsi="Arial" w:cs="Arial"/>
          <w:color w:val="000000"/>
          <w:sz w:val="20"/>
          <w:szCs w:val="20"/>
        </w:rPr>
        <w:t xml:space="preserve">, </w:t>
      </w:r>
      <w:r>
        <w:rPr>
          <w:rFonts w:ascii="Arial" w:hAnsi="Arial" w:cs="Arial"/>
          <w:color w:val="000000"/>
          <w:sz w:val="20"/>
          <w:szCs w:val="20"/>
        </w:rPr>
        <w:t>dass ein</w:t>
      </w:r>
      <w:r w:rsidR="00EF055B">
        <w:rPr>
          <w:rFonts w:ascii="Arial" w:hAnsi="Arial" w:cs="Arial"/>
          <w:color w:val="000000"/>
          <w:sz w:val="20"/>
          <w:szCs w:val="20"/>
        </w:rPr>
        <w:t xml:space="preserve"> Versicherungsexperte</w:t>
      </w:r>
      <w:r>
        <w:rPr>
          <w:rFonts w:ascii="Arial" w:hAnsi="Arial" w:cs="Arial"/>
          <w:color w:val="000000"/>
          <w:sz w:val="20"/>
          <w:szCs w:val="20"/>
        </w:rPr>
        <w:t xml:space="preserve"> Ihre Verträge überprüft, </w:t>
      </w:r>
      <w:r w:rsidR="00EF055B">
        <w:rPr>
          <w:rFonts w:ascii="Arial" w:hAnsi="Arial" w:cs="Arial"/>
          <w:color w:val="000000"/>
          <w:sz w:val="20"/>
          <w:szCs w:val="20"/>
        </w:rPr>
        <w:t xml:space="preserve">ob </w:t>
      </w:r>
      <w:r>
        <w:rPr>
          <w:rFonts w:ascii="Arial" w:hAnsi="Arial" w:cs="Arial"/>
          <w:color w:val="000000"/>
          <w:sz w:val="20"/>
          <w:szCs w:val="20"/>
        </w:rPr>
        <w:t xml:space="preserve">diese Anlagen </w:t>
      </w:r>
      <w:r w:rsidR="00EF055B">
        <w:rPr>
          <w:rFonts w:ascii="Arial" w:hAnsi="Arial" w:cs="Arial"/>
          <w:color w:val="000000"/>
          <w:sz w:val="20"/>
          <w:szCs w:val="20"/>
        </w:rPr>
        <w:t xml:space="preserve">ausreichend abgesichert sind. Es kann sein, dass in Verträgen, die schon länger bestehen, </w:t>
      </w:r>
      <w:r>
        <w:rPr>
          <w:rFonts w:ascii="Arial" w:hAnsi="Arial" w:cs="Arial"/>
          <w:color w:val="000000"/>
          <w:sz w:val="20"/>
          <w:szCs w:val="20"/>
        </w:rPr>
        <w:t>neue Technologien</w:t>
      </w:r>
      <w:r w:rsidR="00EF055B">
        <w:rPr>
          <w:rFonts w:ascii="Arial" w:hAnsi="Arial" w:cs="Arial"/>
          <w:color w:val="000000"/>
          <w:sz w:val="20"/>
          <w:szCs w:val="20"/>
        </w:rPr>
        <w:t xml:space="preserve"> noch nicht beinhaltet sind und eine Anpassung des Vertrages nötig ist.</w:t>
      </w:r>
    </w:p>
    <w:p w14:paraId="59B8877C" w14:textId="6056C78A" w:rsidR="004940A1" w:rsidRDefault="00192486" w:rsidP="00934F97">
      <w:pPr>
        <w:pStyle w:val="StandardWeb"/>
        <w:shd w:val="clear" w:color="auto" w:fill="FFFFFF"/>
        <w:spacing w:before="0" w:beforeAutospacing="0" w:after="120" w:afterAutospacing="0"/>
        <w:rPr>
          <w:rFonts w:ascii="Arial" w:hAnsi="Arial" w:cs="Arial"/>
          <w:b/>
          <w:bCs/>
          <w:color w:val="000000"/>
          <w:sz w:val="20"/>
          <w:szCs w:val="20"/>
        </w:rPr>
      </w:pPr>
      <w:r w:rsidRPr="00192486">
        <w:rPr>
          <w:rFonts w:ascii="Arial" w:hAnsi="Arial" w:cs="Arial"/>
          <w:b/>
          <w:bCs/>
          <w:color w:val="000000"/>
          <w:sz w:val="20"/>
          <w:szCs w:val="20"/>
        </w:rPr>
        <w:t>Sind nachhaltige Technologien auch in privaten Versicherungsverträgen geschützt?</w:t>
      </w:r>
    </w:p>
    <w:p w14:paraId="6A0DD4DC" w14:textId="43937414" w:rsidR="00D870AA" w:rsidRDefault="00D870AA" w:rsidP="00D870AA">
      <w:pPr>
        <w:spacing w:after="120"/>
        <w:rPr>
          <w:rFonts w:ascii="Arial" w:hAnsi="Arial" w:cs="Arial"/>
          <w:sz w:val="20"/>
          <w:szCs w:val="20"/>
        </w:rPr>
      </w:pPr>
      <w:r>
        <w:rPr>
          <w:rFonts w:ascii="Arial" w:hAnsi="Arial" w:cs="Arial"/>
          <w:sz w:val="20"/>
          <w:szCs w:val="20"/>
        </w:rPr>
        <w:t xml:space="preserve">Der NV ist es ein besonderes Anliegen, Versicherungslösungen für einen nachhaltigen Lebensstil anzubieten. Private Photovoltaikanlagen kann man im Rahmen der Eigenheimversicherung versichern (Feuer und Sturm, Versicherungssumme € </w:t>
      </w:r>
      <w:proofErr w:type="gramStart"/>
      <w:r>
        <w:rPr>
          <w:rFonts w:ascii="Arial" w:hAnsi="Arial" w:cs="Arial"/>
          <w:sz w:val="20"/>
          <w:szCs w:val="20"/>
        </w:rPr>
        <w:t>50.000,-</w:t>
      </w:r>
      <w:proofErr w:type="gramEnd"/>
      <w:r>
        <w:rPr>
          <w:rFonts w:ascii="Arial" w:hAnsi="Arial" w:cs="Arial"/>
          <w:sz w:val="20"/>
          <w:szCs w:val="20"/>
        </w:rPr>
        <w:t xml:space="preserve">). Zusätzlich kann man Maschinenbruch </w:t>
      </w:r>
      <w:r w:rsidR="0071259E">
        <w:rPr>
          <w:rFonts w:ascii="Arial" w:hAnsi="Arial" w:cs="Arial"/>
          <w:sz w:val="20"/>
          <w:szCs w:val="20"/>
        </w:rPr>
        <w:t>abschließen</w:t>
      </w:r>
      <w:r>
        <w:rPr>
          <w:rFonts w:ascii="Arial" w:hAnsi="Arial" w:cs="Arial"/>
          <w:sz w:val="20"/>
          <w:szCs w:val="20"/>
        </w:rPr>
        <w:t xml:space="preserve">. </w:t>
      </w:r>
    </w:p>
    <w:p w14:paraId="5BCD4195" w14:textId="5B60BA1F" w:rsidR="00D870AA" w:rsidRDefault="00D870AA" w:rsidP="00D870AA">
      <w:pPr>
        <w:rPr>
          <w:rFonts w:ascii="Arial" w:hAnsi="Arial" w:cs="Arial"/>
          <w:sz w:val="20"/>
          <w:szCs w:val="20"/>
        </w:rPr>
      </w:pPr>
      <w:r>
        <w:rPr>
          <w:rFonts w:ascii="Arial" w:hAnsi="Arial" w:cs="Arial"/>
          <w:sz w:val="20"/>
          <w:szCs w:val="20"/>
        </w:rPr>
        <w:t xml:space="preserve">Auch für private E-Ladestationen, Wall Boxen, Stromspeicher, Wechselrichter, private Windkraftanlagen Rasenmähroboter und Poolreinigungsgeräte </w:t>
      </w:r>
      <w:r w:rsidR="00781A45">
        <w:rPr>
          <w:rFonts w:ascii="Arial" w:hAnsi="Arial" w:cs="Arial"/>
          <w:sz w:val="20"/>
          <w:szCs w:val="20"/>
        </w:rPr>
        <w:t>gibt es Versicherungsangebote.</w:t>
      </w:r>
    </w:p>
    <w:p w14:paraId="015AD62E" w14:textId="77777777" w:rsidR="00192486" w:rsidRDefault="00192486" w:rsidP="001F58E4">
      <w:pPr>
        <w:spacing w:after="120"/>
        <w:rPr>
          <w:rFonts w:ascii="Arial" w:hAnsi="Arial" w:cs="Arial"/>
          <w:sz w:val="20"/>
          <w:szCs w:val="20"/>
        </w:rPr>
      </w:pPr>
    </w:p>
    <w:p w14:paraId="3105D146" w14:textId="449ACA97" w:rsidR="00B36E4B" w:rsidRDefault="001249A2" w:rsidP="001F58E4">
      <w:pPr>
        <w:spacing w:after="120"/>
        <w:rPr>
          <w:rFonts w:ascii="Arial" w:hAnsi="Arial" w:cs="Arial"/>
          <w:sz w:val="20"/>
          <w:szCs w:val="20"/>
        </w:rPr>
      </w:pPr>
      <w:r>
        <w:rPr>
          <w:rFonts w:ascii="Arial" w:hAnsi="Arial" w:cs="Arial"/>
          <w:sz w:val="20"/>
          <w:szCs w:val="20"/>
        </w:rPr>
        <w:t>Weiter</w:t>
      </w:r>
      <w:r w:rsidR="00CF2FE5">
        <w:rPr>
          <w:rFonts w:ascii="Arial" w:hAnsi="Arial" w:cs="Arial"/>
          <w:sz w:val="20"/>
          <w:szCs w:val="20"/>
        </w:rPr>
        <w:t>e</w:t>
      </w:r>
      <w:r>
        <w:rPr>
          <w:rFonts w:ascii="Arial" w:hAnsi="Arial" w:cs="Arial"/>
          <w:sz w:val="20"/>
          <w:szCs w:val="20"/>
        </w:rPr>
        <w:t xml:space="preserve"> Infos </w:t>
      </w:r>
      <w:r w:rsidR="00B9171E">
        <w:rPr>
          <w:rFonts w:ascii="Arial" w:hAnsi="Arial" w:cs="Arial"/>
          <w:sz w:val="20"/>
          <w:szCs w:val="20"/>
        </w:rPr>
        <w:t xml:space="preserve">auf </w:t>
      </w:r>
      <w:hyperlink r:id="rId10" w:history="1">
        <w:r w:rsidRPr="00C81E9B">
          <w:rPr>
            <w:rStyle w:val="Hyperlink"/>
            <w:rFonts w:ascii="Arial" w:hAnsi="Arial" w:cs="Arial"/>
            <w:b/>
            <w:bCs/>
            <w:sz w:val="20"/>
            <w:szCs w:val="20"/>
          </w:rPr>
          <w:t>www.nv.at</w:t>
        </w:r>
      </w:hyperlink>
      <w:r>
        <w:rPr>
          <w:rFonts w:ascii="Arial" w:hAnsi="Arial" w:cs="Arial"/>
          <w:b/>
          <w:bCs/>
          <w:sz w:val="20"/>
          <w:szCs w:val="20"/>
        </w:rPr>
        <w:t xml:space="preserve"> </w:t>
      </w:r>
      <w:r w:rsidRPr="001249A2">
        <w:rPr>
          <w:rFonts w:ascii="Arial" w:hAnsi="Arial" w:cs="Arial"/>
          <w:sz w:val="20"/>
          <w:szCs w:val="20"/>
        </w:rPr>
        <w:t xml:space="preserve">oder bei Ihrem persönlichen </w:t>
      </w:r>
      <w:r>
        <w:rPr>
          <w:rFonts w:ascii="Arial" w:hAnsi="Arial" w:cs="Arial"/>
          <w:sz w:val="20"/>
          <w:szCs w:val="20"/>
        </w:rPr>
        <w:t>NV-</w:t>
      </w:r>
      <w:r w:rsidRPr="001249A2">
        <w:rPr>
          <w:rFonts w:ascii="Arial" w:hAnsi="Arial" w:cs="Arial"/>
          <w:sz w:val="20"/>
          <w:szCs w:val="20"/>
        </w:rPr>
        <w:t>Berater</w:t>
      </w:r>
      <w:r w:rsidR="00742004">
        <w:rPr>
          <w:rFonts w:ascii="Arial" w:hAnsi="Arial" w:cs="Arial"/>
          <w:sz w:val="20"/>
          <w:szCs w:val="20"/>
        </w:rPr>
        <w:t>*in.</w:t>
      </w:r>
    </w:p>
    <w:p w14:paraId="0F388492" w14:textId="77777777" w:rsidR="00A36356" w:rsidRDefault="00A36356" w:rsidP="001F58E4">
      <w:pPr>
        <w:spacing w:after="120"/>
        <w:rPr>
          <w:rFonts w:ascii="Arial" w:hAnsi="Arial" w:cs="Arial"/>
          <w:sz w:val="20"/>
          <w:szCs w:val="20"/>
        </w:rPr>
      </w:pPr>
    </w:p>
    <w:p w14:paraId="45C4B0A8" w14:textId="76AFDFDC" w:rsidR="00A36356" w:rsidRPr="00A36356" w:rsidRDefault="00A36356" w:rsidP="00A36356">
      <w:pPr>
        <w:rPr>
          <w:rFonts w:ascii="Arial" w:hAnsi="Arial" w:cs="Arial"/>
          <w:sz w:val="16"/>
          <w:szCs w:val="16"/>
        </w:rPr>
      </w:pPr>
      <w:r w:rsidRPr="00A36356">
        <w:rPr>
          <w:rFonts w:ascii="Arial" w:hAnsi="Arial" w:cs="Arial"/>
          <w:b/>
          <w:bCs/>
          <w:iCs/>
          <w:sz w:val="16"/>
          <w:szCs w:val="16"/>
        </w:rPr>
        <w:t>Hinweis:</w:t>
      </w:r>
      <w:r w:rsidRPr="00A36356">
        <w:rPr>
          <w:rFonts w:ascii="Arial" w:hAnsi="Arial" w:cs="Arial"/>
          <w:iCs/>
          <w:sz w:val="16"/>
          <w:szCs w:val="16"/>
        </w:rPr>
        <w:t xml:space="preserve"> Zweck dieses Beitrages ist eine vereinfachte und gekürzte Marketinginformation.</w:t>
      </w:r>
      <w:r w:rsidRPr="00A36356">
        <w:rPr>
          <w:rFonts w:ascii="Arial" w:hAnsi="Arial" w:cs="Arial"/>
          <w:iCs/>
          <w:color w:val="586472"/>
          <w:sz w:val="16"/>
          <w:szCs w:val="16"/>
        </w:rPr>
        <w:t xml:space="preserve"> </w:t>
      </w:r>
      <w:r w:rsidRPr="00A36356">
        <w:rPr>
          <w:rFonts w:ascii="Arial" w:hAnsi="Arial" w:cs="Arial"/>
          <w:iCs/>
          <w:sz w:val="16"/>
          <w:szCs w:val="16"/>
        </w:rPr>
        <w:t>Der genaue Deckungsumfang ist ausschließlich in den Versicherungsbedingungen und in der Polizze dokumentiert. Das Basis</w:t>
      </w:r>
      <w:r>
        <w:rPr>
          <w:rFonts w:ascii="Arial" w:hAnsi="Arial" w:cs="Arial"/>
          <w:iCs/>
          <w:sz w:val="16"/>
          <w:szCs w:val="16"/>
        </w:rPr>
        <w:t>- bzw. Produkt</w:t>
      </w:r>
      <w:r w:rsidRPr="00A36356">
        <w:rPr>
          <w:rFonts w:ascii="Arial" w:hAnsi="Arial" w:cs="Arial"/>
          <w:iCs/>
          <w:sz w:val="16"/>
          <w:szCs w:val="16"/>
        </w:rPr>
        <w:t>informationsblatt zu diese</w:t>
      </w:r>
      <w:r>
        <w:rPr>
          <w:rFonts w:ascii="Arial" w:hAnsi="Arial" w:cs="Arial"/>
          <w:iCs/>
          <w:sz w:val="16"/>
          <w:szCs w:val="16"/>
        </w:rPr>
        <w:t>n</w:t>
      </w:r>
      <w:r w:rsidRPr="00A36356">
        <w:rPr>
          <w:rFonts w:ascii="Arial" w:hAnsi="Arial" w:cs="Arial"/>
          <w:iCs/>
          <w:sz w:val="16"/>
          <w:szCs w:val="16"/>
        </w:rPr>
        <w:t xml:space="preserve"> Versicherungs</w:t>
      </w:r>
      <w:r>
        <w:rPr>
          <w:rFonts w:ascii="Arial" w:hAnsi="Arial" w:cs="Arial"/>
          <w:iCs/>
          <w:sz w:val="16"/>
          <w:szCs w:val="16"/>
        </w:rPr>
        <w:t>produkten</w:t>
      </w:r>
      <w:r w:rsidRPr="00A36356">
        <w:rPr>
          <w:rFonts w:ascii="Arial" w:hAnsi="Arial" w:cs="Arial"/>
          <w:iCs/>
          <w:sz w:val="16"/>
          <w:szCs w:val="16"/>
        </w:rPr>
        <w:t xml:space="preserve"> finden Sie unter </w:t>
      </w:r>
      <w:r w:rsidRPr="00A36356">
        <w:rPr>
          <w:rFonts w:ascii="Arial" w:hAnsi="Arial" w:cs="Arial"/>
          <w:sz w:val="16"/>
          <w:szCs w:val="16"/>
        </w:rPr>
        <w:t>www.nv.at/Service/Downloads-zu-Produkten</w:t>
      </w:r>
      <w:r w:rsidRPr="00A36356">
        <w:rPr>
          <w:rFonts w:ascii="Arial" w:hAnsi="Arial" w:cs="Arial"/>
          <w:iCs/>
          <w:sz w:val="16"/>
          <w:szCs w:val="16"/>
        </w:rPr>
        <w:t>.</w:t>
      </w:r>
    </w:p>
    <w:p w14:paraId="1F68931D" w14:textId="06B76C5C" w:rsidR="00B36E4B" w:rsidRPr="00A36356" w:rsidRDefault="00B36E4B" w:rsidP="00A36356">
      <w:pPr>
        <w:spacing w:after="120"/>
        <w:rPr>
          <w:rFonts w:ascii="Arial" w:hAnsi="Arial" w:cs="Arial"/>
          <w:sz w:val="18"/>
          <w:szCs w:val="18"/>
        </w:rPr>
      </w:pPr>
    </w:p>
    <w:p w14:paraId="05F345E0" w14:textId="77777777" w:rsidR="00B36E4B" w:rsidRDefault="00B36E4B" w:rsidP="001F58E4">
      <w:pPr>
        <w:spacing w:after="120"/>
        <w:rPr>
          <w:rFonts w:ascii="Arial" w:hAnsi="Arial" w:cs="Arial"/>
          <w:sz w:val="20"/>
          <w:szCs w:val="20"/>
        </w:rPr>
      </w:pPr>
    </w:p>
    <w:p w14:paraId="173A9E12" w14:textId="77777777" w:rsidR="00B36E4B" w:rsidRDefault="00B36E4B" w:rsidP="001F58E4">
      <w:pPr>
        <w:spacing w:after="120"/>
        <w:rPr>
          <w:rFonts w:ascii="Arial" w:hAnsi="Arial" w:cs="Arial"/>
          <w:sz w:val="20"/>
          <w:szCs w:val="20"/>
        </w:rPr>
      </w:pPr>
    </w:p>
    <w:p w14:paraId="795207D0" w14:textId="3D733777" w:rsidR="001F58E4" w:rsidRDefault="001F58E4" w:rsidP="00F22658">
      <w:pPr>
        <w:spacing w:after="120"/>
        <w:rPr>
          <w:rFonts w:ascii="Arial" w:hAnsi="Arial" w:cs="Arial"/>
          <w:sz w:val="20"/>
          <w:szCs w:val="20"/>
        </w:rPr>
      </w:pPr>
    </w:p>
    <w:p w14:paraId="0823ACC5" w14:textId="5BA7C18E" w:rsidR="001F58E4" w:rsidRDefault="001F58E4" w:rsidP="00F22658">
      <w:pPr>
        <w:spacing w:after="120"/>
        <w:rPr>
          <w:rFonts w:ascii="Arial" w:hAnsi="Arial" w:cs="Arial"/>
          <w:sz w:val="20"/>
          <w:szCs w:val="20"/>
        </w:rPr>
      </w:pPr>
    </w:p>
    <w:sectPr w:rsidR="001F58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21F"/>
    <w:multiLevelType w:val="multilevel"/>
    <w:tmpl w:val="1DF6B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57E01"/>
    <w:multiLevelType w:val="multilevel"/>
    <w:tmpl w:val="5BAC6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34E39"/>
    <w:multiLevelType w:val="multilevel"/>
    <w:tmpl w:val="61B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A1C39"/>
    <w:multiLevelType w:val="hybridMultilevel"/>
    <w:tmpl w:val="61440B06"/>
    <w:lvl w:ilvl="0" w:tplc="15F4BA0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4CA7634"/>
    <w:multiLevelType w:val="hybridMultilevel"/>
    <w:tmpl w:val="238C3D36"/>
    <w:lvl w:ilvl="0" w:tplc="C1FA322C">
      <w:start w:val="1"/>
      <w:numFmt w:val="decimal"/>
      <w:lvlText w:val="%1)"/>
      <w:lvlJc w:val="left"/>
      <w:pPr>
        <w:ind w:left="720" w:hanging="360"/>
      </w:pPr>
      <w:rPr>
        <w:rFonts w:ascii="Arial" w:hAnsi="Arial" w:cs="Arial"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68273190">
    <w:abstractNumId w:val="3"/>
  </w:num>
  <w:num w:numId="2" w16cid:durableId="1234849696">
    <w:abstractNumId w:val="0"/>
  </w:num>
  <w:num w:numId="3" w16cid:durableId="2084445914">
    <w:abstractNumId w:val="1"/>
  </w:num>
  <w:num w:numId="4" w16cid:durableId="1057046951">
    <w:abstractNumId w:val="4"/>
  </w:num>
  <w:num w:numId="5" w16cid:durableId="873931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58"/>
    <w:rsid w:val="00011862"/>
    <w:rsid w:val="00017BDA"/>
    <w:rsid w:val="00041ECC"/>
    <w:rsid w:val="000C026C"/>
    <w:rsid w:val="001249A2"/>
    <w:rsid w:val="0015225D"/>
    <w:rsid w:val="00164580"/>
    <w:rsid w:val="00192486"/>
    <w:rsid w:val="001F58E4"/>
    <w:rsid w:val="00232748"/>
    <w:rsid w:val="002626BE"/>
    <w:rsid w:val="0028471A"/>
    <w:rsid w:val="00325E9F"/>
    <w:rsid w:val="00360CE6"/>
    <w:rsid w:val="003B248E"/>
    <w:rsid w:val="003C6510"/>
    <w:rsid w:val="003E226D"/>
    <w:rsid w:val="003F0896"/>
    <w:rsid w:val="004176F4"/>
    <w:rsid w:val="00492E1D"/>
    <w:rsid w:val="004940A1"/>
    <w:rsid w:val="004E47AE"/>
    <w:rsid w:val="006276D7"/>
    <w:rsid w:val="00676058"/>
    <w:rsid w:val="006A1A3B"/>
    <w:rsid w:val="006D3C7D"/>
    <w:rsid w:val="0071259E"/>
    <w:rsid w:val="00742004"/>
    <w:rsid w:val="00781A45"/>
    <w:rsid w:val="007B651B"/>
    <w:rsid w:val="007C0F42"/>
    <w:rsid w:val="008350CC"/>
    <w:rsid w:val="008D2B4A"/>
    <w:rsid w:val="009206E0"/>
    <w:rsid w:val="00934F97"/>
    <w:rsid w:val="00941299"/>
    <w:rsid w:val="009D29EF"/>
    <w:rsid w:val="00A36356"/>
    <w:rsid w:val="00AE4754"/>
    <w:rsid w:val="00B36E4B"/>
    <w:rsid w:val="00B625C9"/>
    <w:rsid w:val="00B630EC"/>
    <w:rsid w:val="00B9171E"/>
    <w:rsid w:val="00C41A1C"/>
    <w:rsid w:val="00C42C14"/>
    <w:rsid w:val="00C61251"/>
    <w:rsid w:val="00C70AA0"/>
    <w:rsid w:val="00CC3E72"/>
    <w:rsid w:val="00CD7842"/>
    <w:rsid w:val="00CE6D13"/>
    <w:rsid w:val="00CF2FE5"/>
    <w:rsid w:val="00CF7A39"/>
    <w:rsid w:val="00D46294"/>
    <w:rsid w:val="00D720AB"/>
    <w:rsid w:val="00D8510C"/>
    <w:rsid w:val="00D870AA"/>
    <w:rsid w:val="00D96D44"/>
    <w:rsid w:val="00DA31B8"/>
    <w:rsid w:val="00DC2A4F"/>
    <w:rsid w:val="00E0290B"/>
    <w:rsid w:val="00E10720"/>
    <w:rsid w:val="00EF055B"/>
    <w:rsid w:val="00F00C5A"/>
    <w:rsid w:val="00F22658"/>
    <w:rsid w:val="00F37217"/>
    <w:rsid w:val="00F57092"/>
    <w:rsid w:val="00F66AB3"/>
    <w:rsid w:val="00FA7E55"/>
    <w:rsid w:val="00FD75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2F92"/>
  <w15:chartTrackingRefBased/>
  <w15:docId w15:val="{8D08A084-E306-4D96-B435-B026657B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2658"/>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link w:val="berschrift1Zchn"/>
    <w:uiPriority w:val="9"/>
    <w:qFormat/>
    <w:rsid w:val="0028471A"/>
    <w:pPr>
      <w:spacing w:before="100" w:beforeAutospacing="1" w:after="100" w:afterAutospacing="1"/>
      <w:outlineLvl w:val="0"/>
    </w:pPr>
    <w:rPr>
      <w:b/>
      <w:bCs/>
      <w:kern w:val="36"/>
      <w:sz w:val="48"/>
      <w:szCs w:val="48"/>
      <w:lang w:val="de-DE" w:eastAsia="de-DE"/>
    </w:rPr>
  </w:style>
  <w:style w:type="paragraph" w:styleId="berschrift2">
    <w:name w:val="heading 2"/>
    <w:basedOn w:val="Standard"/>
    <w:link w:val="berschrift2Zchn"/>
    <w:uiPriority w:val="9"/>
    <w:qFormat/>
    <w:rsid w:val="0028471A"/>
    <w:pPr>
      <w:spacing w:before="100" w:beforeAutospacing="1" w:after="100" w:afterAutospacing="1"/>
      <w:outlineLvl w:val="1"/>
    </w:pPr>
    <w:rPr>
      <w:b/>
      <w:bCs/>
      <w:sz w:val="36"/>
      <w:szCs w:val="36"/>
      <w:lang w:val="de-DE" w:eastAsia="de-DE"/>
    </w:rPr>
  </w:style>
  <w:style w:type="paragraph" w:styleId="berschrift4">
    <w:name w:val="heading 4"/>
    <w:basedOn w:val="Standard"/>
    <w:next w:val="Standard"/>
    <w:link w:val="berschrift4Zchn"/>
    <w:uiPriority w:val="9"/>
    <w:semiHidden/>
    <w:unhideWhenUsed/>
    <w:qFormat/>
    <w:rsid w:val="00D870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2658"/>
    <w:pPr>
      <w:spacing w:after="200" w:line="276" w:lineRule="auto"/>
      <w:ind w:left="720"/>
      <w:contextualSpacing/>
    </w:pPr>
    <w:rPr>
      <w:rFonts w:ascii="Calibri" w:eastAsia="Calibri" w:hAnsi="Calibri"/>
      <w:sz w:val="22"/>
      <w:szCs w:val="22"/>
      <w:lang w:eastAsia="en-US"/>
    </w:rPr>
  </w:style>
  <w:style w:type="character" w:customStyle="1" w:styleId="berschrift1Zchn">
    <w:name w:val="Überschrift 1 Zchn"/>
    <w:basedOn w:val="Absatz-Standardschriftart"/>
    <w:link w:val="berschrift1"/>
    <w:uiPriority w:val="9"/>
    <w:rsid w:val="0028471A"/>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28471A"/>
    <w:rPr>
      <w:rFonts w:ascii="Times New Roman" w:eastAsia="Times New Roman" w:hAnsi="Times New Roman" w:cs="Times New Roman"/>
      <w:b/>
      <w:bCs/>
      <w:sz w:val="36"/>
      <w:szCs w:val="36"/>
      <w:lang w:val="de-DE" w:eastAsia="de-DE"/>
    </w:rPr>
  </w:style>
  <w:style w:type="paragraph" w:customStyle="1" w:styleId="aavorspann">
    <w:name w:val="aavorspann"/>
    <w:basedOn w:val="Standard"/>
    <w:rsid w:val="0028471A"/>
    <w:pPr>
      <w:spacing w:before="100" w:beforeAutospacing="1" w:after="100" w:afterAutospacing="1"/>
    </w:pPr>
    <w:rPr>
      <w:lang w:val="de-DE" w:eastAsia="de-DE"/>
    </w:rPr>
  </w:style>
  <w:style w:type="paragraph" w:styleId="StandardWeb">
    <w:name w:val="Normal (Web)"/>
    <w:basedOn w:val="Standard"/>
    <w:uiPriority w:val="99"/>
    <w:semiHidden/>
    <w:unhideWhenUsed/>
    <w:rsid w:val="0028471A"/>
    <w:pPr>
      <w:spacing w:before="100" w:beforeAutospacing="1" w:after="100" w:afterAutospacing="1"/>
    </w:pPr>
    <w:rPr>
      <w:lang w:val="de-DE" w:eastAsia="de-DE"/>
    </w:rPr>
  </w:style>
  <w:style w:type="character" w:styleId="Fett">
    <w:name w:val="Strong"/>
    <w:basedOn w:val="Absatz-Standardschriftart"/>
    <w:uiPriority w:val="22"/>
    <w:qFormat/>
    <w:rsid w:val="0028471A"/>
    <w:rPr>
      <w:b/>
      <w:bCs/>
    </w:rPr>
  </w:style>
  <w:style w:type="character" w:styleId="Hyperlink">
    <w:name w:val="Hyperlink"/>
    <w:basedOn w:val="Absatz-Standardschriftart"/>
    <w:uiPriority w:val="99"/>
    <w:unhideWhenUsed/>
    <w:rsid w:val="001249A2"/>
    <w:rPr>
      <w:color w:val="0563C1" w:themeColor="hyperlink"/>
      <w:u w:val="single"/>
    </w:rPr>
  </w:style>
  <w:style w:type="character" w:styleId="NichtaufgelsteErwhnung">
    <w:name w:val="Unresolved Mention"/>
    <w:basedOn w:val="Absatz-Standardschriftart"/>
    <w:uiPriority w:val="99"/>
    <w:semiHidden/>
    <w:unhideWhenUsed/>
    <w:rsid w:val="001249A2"/>
    <w:rPr>
      <w:color w:val="605E5C"/>
      <w:shd w:val="clear" w:color="auto" w:fill="E1DFDD"/>
    </w:rPr>
  </w:style>
  <w:style w:type="character" w:customStyle="1" w:styleId="berschrift4Zchn">
    <w:name w:val="Überschrift 4 Zchn"/>
    <w:basedOn w:val="Absatz-Standardschriftart"/>
    <w:link w:val="berschrift4"/>
    <w:uiPriority w:val="9"/>
    <w:semiHidden/>
    <w:rsid w:val="00D870AA"/>
    <w:rPr>
      <w:rFonts w:asciiTheme="majorHAnsi" w:eastAsiaTheme="majorEastAsia" w:hAnsiTheme="majorHAnsi" w:cstheme="majorBidi"/>
      <w:i/>
      <w:iCs/>
      <w:color w:val="2E74B5" w:themeColor="accent1" w:themeShade="BF"/>
      <w:sz w:val="24"/>
      <w:szCs w:val="24"/>
      <w:lang w:eastAsia="de-AT"/>
    </w:rPr>
  </w:style>
  <w:style w:type="character" w:styleId="BesuchterLink">
    <w:name w:val="FollowedHyperlink"/>
    <w:basedOn w:val="Absatz-Standardschriftart"/>
    <w:uiPriority w:val="99"/>
    <w:semiHidden/>
    <w:unhideWhenUsed/>
    <w:rsid w:val="00417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3081">
      <w:bodyDiv w:val="1"/>
      <w:marLeft w:val="0"/>
      <w:marRight w:val="0"/>
      <w:marTop w:val="0"/>
      <w:marBottom w:val="0"/>
      <w:divBdr>
        <w:top w:val="none" w:sz="0" w:space="0" w:color="auto"/>
        <w:left w:val="none" w:sz="0" w:space="0" w:color="auto"/>
        <w:bottom w:val="none" w:sz="0" w:space="0" w:color="auto"/>
        <w:right w:val="none" w:sz="0" w:space="0" w:color="auto"/>
      </w:divBdr>
      <w:divsChild>
        <w:div w:id="1568686905">
          <w:marLeft w:val="0"/>
          <w:marRight w:val="0"/>
          <w:marTop w:val="0"/>
          <w:marBottom w:val="750"/>
          <w:divBdr>
            <w:top w:val="none" w:sz="0" w:space="0" w:color="auto"/>
            <w:left w:val="none" w:sz="0" w:space="0" w:color="auto"/>
            <w:bottom w:val="none" w:sz="0" w:space="0" w:color="auto"/>
            <w:right w:val="none" w:sz="0" w:space="0" w:color="auto"/>
          </w:divBdr>
          <w:divsChild>
            <w:div w:id="273827424">
              <w:marLeft w:val="-225"/>
              <w:marRight w:val="-225"/>
              <w:marTop w:val="0"/>
              <w:marBottom w:val="0"/>
              <w:divBdr>
                <w:top w:val="none" w:sz="0" w:space="0" w:color="auto"/>
                <w:left w:val="none" w:sz="0" w:space="0" w:color="auto"/>
                <w:bottom w:val="none" w:sz="0" w:space="0" w:color="auto"/>
                <w:right w:val="none" w:sz="0" w:space="0" w:color="auto"/>
              </w:divBdr>
              <w:divsChild>
                <w:div w:id="21712925">
                  <w:marLeft w:val="0"/>
                  <w:marRight w:val="0"/>
                  <w:marTop w:val="0"/>
                  <w:marBottom w:val="0"/>
                  <w:divBdr>
                    <w:top w:val="none" w:sz="0" w:space="0" w:color="auto"/>
                    <w:left w:val="none" w:sz="0" w:space="0" w:color="auto"/>
                    <w:bottom w:val="none" w:sz="0" w:space="0" w:color="auto"/>
                    <w:right w:val="none" w:sz="0" w:space="0" w:color="auto"/>
                  </w:divBdr>
                  <w:divsChild>
                    <w:div w:id="1409693977">
                      <w:marLeft w:val="0"/>
                      <w:marRight w:val="0"/>
                      <w:marTop w:val="0"/>
                      <w:marBottom w:val="0"/>
                      <w:divBdr>
                        <w:top w:val="none" w:sz="0" w:space="0" w:color="auto"/>
                        <w:left w:val="none" w:sz="0" w:space="0" w:color="auto"/>
                        <w:bottom w:val="none" w:sz="0" w:space="0" w:color="auto"/>
                        <w:right w:val="none" w:sz="0" w:space="0" w:color="auto"/>
                      </w:divBdr>
                    </w:div>
                    <w:div w:id="417793382">
                      <w:marLeft w:val="0"/>
                      <w:marRight w:val="0"/>
                      <w:marTop w:val="0"/>
                      <w:marBottom w:val="0"/>
                      <w:divBdr>
                        <w:top w:val="none" w:sz="0" w:space="0" w:color="auto"/>
                        <w:left w:val="none" w:sz="0" w:space="0" w:color="auto"/>
                        <w:bottom w:val="none" w:sz="0" w:space="0" w:color="auto"/>
                        <w:right w:val="none" w:sz="0" w:space="0" w:color="auto"/>
                      </w:divBdr>
                    </w:div>
                    <w:div w:id="395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5860">
          <w:marLeft w:val="0"/>
          <w:marRight w:val="0"/>
          <w:marTop w:val="0"/>
          <w:marBottom w:val="750"/>
          <w:divBdr>
            <w:top w:val="none" w:sz="0" w:space="0" w:color="auto"/>
            <w:left w:val="none" w:sz="0" w:space="0" w:color="auto"/>
            <w:bottom w:val="none" w:sz="0" w:space="0" w:color="auto"/>
            <w:right w:val="none" w:sz="0" w:space="0" w:color="auto"/>
          </w:divBdr>
          <w:divsChild>
            <w:div w:id="2029672726">
              <w:marLeft w:val="-225"/>
              <w:marRight w:val="-225"/>
              <w:marTop w:val="0"/>
              <w:marBottom w:val="0"/>
              <w:divBdr>
                <w:top w:val="none" w:sz="0" w:space="0" w:color="auto"/>
                <w:left w:val="none" w:sz="0" w:space="0" w:color="auto"/>
                <w:bottom w:val="none" w:sz="0" w:space="0" w:color="auto"/>
                <w:right w:val="none" w:sz="0" w:space="0" w:color="auto"/>
              </w:divBdr>
              <w:divsChild>
                <w:div w:id="1520043615">
                  <w:marLeft w:val="0"/>
                  <w:marRight w:val="0"/>
                  <w:marTop w:val="0"/>
                  <w:marBottom w:val="0"/>
                  <w:divBdr>
                    <w:top w:val="none" w:sz="0" w:space="0" w:color="auto"/>
                    <w:left w:val="none" w:sz="0" w:space="0" w:color="auto"/>
                    <w:bottom w:val="none" w:sz="0" w:space="0" w:color="auto"/>
                    <w:right w:val="none" w:sz="0" w:space="0" w:color="auto"/>
                  </w:divBdr>
                  <w:divsChild>
                    <w:div w:id="49307283">
                      <w:marLeft w:val="0"/>
                      <w:marRight w:val="0"/>
                      <w:marTop w:val="0"/>
                      <w:marBottom w:val="0"/>
                      <w:divBdr>
                        <w:top w:val="none" w:sz="0" w:space="0" w:color="auto"/>
                        <w:left w:val="none" w:sz="0" w:space="0" w:color="auto"/>
                        <w:bottom w:val="none" w:sz="0" w:space="0" w:color="auto"/>
                        <w:right w:val="none" w:sz="0" w:space="0" w:color="auto"/>
                      </w:divBdr>
                      <w:divsChild>
                        <w:div w:id="74210180">
                          <w:marLeft w:val="0"/>
                          <w:marRight w:val="0"/>
                          <w:marTop w:val="0"/>
                          <w:marBottom w:val="0"/>
                          <w:divBdr>
                            <w:top w:val="none" w:sz="0" w:space="0" w:color="auto"/>
                            <w:left w:val="none" w:sz="0" w:space="0" w:color="auto"/>
                            <w:bottom w:val="none" w:sz="0" w:space="0" w:color="auto"/>
                            <w:right w:val="none" w:sz="0" w:space="0" w:color="auto"/>
                          </w:divBdr>
                          <w:divsChild>
                            <w:div w:id="16528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957194">
      <w:bodyDiv w:val="1"/>
      <w:marLeft w:val="0"/>
      <w:marRight w:val="0"/>
      <w:marTop w:val="0"/>
      <w:marBottom w:val="0"/>
      <w:divBdr>
        <w:top w:val="none" w:sz="0" w:space="0" w:color="auto"/>
        <w:left w:val="none" w:sz="0" w:space="0" w:color="auto"/>
        <w:bottom w:val="none" w:sz="0" w:space="0" w:color="auto"/>
        <w:right w:val="none" w:sz="0" w:space="0" w:color="auto"/>
      </w:divBdr>
      <w:divsChild>
        <w:div w:id="1575895729">
          <w:marLeft w:val="0"/>
          <w:marRight w:val="0"/>
          <w:marTop w:val="0"/>
          <w:marBottom w:val="0"/>
          <w:divBdr>
            <w:top w:val="none" w:sz="0" w:space="0" w:color="auto"/>
            <w:left w:val="none" w:sz="0" w:space="0" w:color="auto"/>
            <w:bottom w:val="none" w:sz="0" w:space="0" w:color="auto"/>
            <w:right w:val="none" w:sz="0" w:space="0" w:color="auto"/>
          </w:divBdr>
          <w:divsChild>
            <w:div w:id="1115634881">
              <w:marLeft w:val="0"/>
              <w:marRight w:val="0"/>
              <w:marTop w:val="0"/>
              <w:marBottom w:val="0"/>
              <w:divBdr>
                <w:top w:val="none" w:sz="0" w:space="0" w:color="auto"/>
                <w:left w:val="none" w:sz="0" w:space="0" w:color="auto"/>
                <w:bottom w:val="none" w:sz="0" w:space="0" w:color="auto"/>
                <w:right w:val="none" w:sz="0" w:space="0" w:color="auto"/>
              </w:divBdr>
            </w:div>
          </w:divsChild>
        </w:div>
        <w:div w:id="1961259734">
          <w:marLeft w:val="0"/>
          <w:marRight w:val="0"/>
          <w:marTop w:val="0"/>
          <w:marBottom w:val="0"/>
          <w:divBdr>
            <w:top w:val="none" w:sz="0" w:space="0" w:color="auto"/>
            <w:left w:val="none" w:sz="0" w:space="0" w:color="auto"/>
            <w:bottom w:val="none" w:sz="0" w:space="0" w:color="auto"/>
            <w:right w:val="none" w:sz="0" w:space="0" w:color="auto"/>
          </w:divBdr>
          <w:divsChild>
            <w:div w:id="978924170">
              <w:marLeft w:val="180"/>
              <w:marRight w:val="0"/>
              <w:marTop w:val="0"/>
              <w:marBottom w:val="45"/>
              <w:divBdr>
                <w:top w:val="none" w:sz="0" w:space="0" w:color="auto"/>
                <w:left w:val="none" w:sz="0" w:space="0" w:color="auto"/>
                <w:bottom w:val="none" w:sz="0" w:space="0" w:color="auto"/>
                <w:right w:val="none" w:sz="0" w:space="0" w:color="auto"/>
              </w:divBdr>
              <w:divsChild>
                <w:div w:id="489249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9545286">
      <w:bodyDiv w:val="1"/>
      <w:marLeft w:val="0"/>
      <w:marRight w:val="0"/>
      <w:marTop w:val="0"/>
      <w:marBottom w:val="0"/>
      <w:divBdr>
        <w:top w:val="none" w:sz="0" w:space="0" w:color="auto"/>
        <w:left w:val="none" w:sz="0" w:space="0" w:color="auto"/>
        <w:bottom w:val="none" w:sz="0" w:space="0" w:color="auto"/>
        <w:right w:val="none" w:sz="0" w:space="0" w:color="auto"/>
      </w:divBdr>
    </w:div>
    <w:div w:id="1058550637">
      <w:bodyDiv w:val="1"/>
      <w:marLeft w:val="0"/>
      <w:marRight w:val="0"/>
      <w:marTop w:val="0"/>
      <w:marBottom w:val="0"/>
      <w:divBdr>
        <w:top w:val="none" w:sz="0" w:space="0" w:color="auto"/>
        <w:left w:val="none" w:sz="0" w:space="0" w:color="auto"/>
        <w:bottom w:val="none" w:sz="0" w:space="0" w:color="auto"/>
        <w:right w:val="none" w:sz="0" w:space="0" w:color="auto"/>
      </w:divBdr>
      <w:divsChild>
        <w:div w:id="1009024508">
          <w:marLeft w:val="0"/>
          <w:marRight w:val="0"/>
          <w:marTop w:val="0"/>
          <w:marBottom w:val="750"/>
          <w:divBdr>
            <w:top w:val="none" w:sz="0" w:space="0" w:color="auto"/>
            <w:left w:val="none" w:sz="0" w:space="0" w:color="auto"/>
            <w:bottom w:val="none" w:sz="0" w:space="0" w:color="auto"/>
            <w:right w:val="none" w:sz="0" w:space="0" w:color="auto"/>
          </w:divBdr>
          <w:divsChild>
            <w:div w:id="428350074">
              <w:marLeft w:val="-225"/>
              <w:marRight w:val="-225"/>
              <w:marTop w:val="0"/>
              <w:marBottom w:val="0"/>
              <w:divBdr>
                <w:top w:val="none" w:sz="0" w:space="0" w:color="auto"/>
                <w:left w:val="none" w:sz="0" w:space="0" w:color="auto"/>
                <w:bottom w:val="none" w:sz="0" w:space="0" w:color="auto"/>
                <w:right w:val="none" w:sz="0" w:space="0" w:color="auto"/>
              </w:divBdr>
              <w:divsChild>
                <w:div w:id="699361294">
                  <w:marLeft w:val="0"/>
                  <w:marRight w:val="0"/>
                  <w:marTop w:val="0"/>
                  <w:marBottom w:val="0"/>
                  <w:divBdr>
                    <w:top w:val="none" w:sz="0" w:space="0" w:color="auto"/>
                    <w:left w:val="none" w:sz="0" w:space="0" w:color="auto"/>
                    <w:bottom w:val="none" w:sz="0" w:space="0" w:color="auto"/>
                    <w:right w:val="none" w:sz="0" w:space="0" w:color="auto"/>
                  </w:divBdr>
                  <w:divsChild>
                    <w:div w:id="737827633">
                      <w:marLeft w:val="0"/>
                      <w:marRight w:val="0"/>
                      <w:marTop w:val="0"/>
                      <w:marBottom w:val="0"/>
                      <w:divBdr>
                        <w:top w:val="none" w:sz="0" w:space="0" w:color="auto"/>
                        <w:left w:val="none" w:sz="0" w:space="0" w:color="auto"/>
                        <w:bottom w:val="none" w:sz="0" w:space="0" w:color="auto"/>
                        <w:right w:val="none" w:sz="0" w:space="0" w:color="auto"/>
                      </w:divBdr>
                    </w:div>
                    <w:div w:id="192962650">
                      <w:marLeft w:val="0"/>
                      <w:marRight w:val="0"/>
                      <w:marTop w:val="0"/>
                      <w:marBottom w:val="0"/>
                      <w:divBdr>
                        <w:top w:val="none" w:sz="0" w:space="0" w:color="auto"/>
                        <w:left w:val="none" w:sz="0" w:space="0" w:color="auto"/>
                        <w:bottom w:val="none" w:sz="0" w:space="0" w:color="auto"/>
                        <w:right w:val="none" w:sz="0" w:space="0" w:color="auto"/>
                      </w:divBdr>
                    </w:div>
                    <w:div w:id="762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6157">
          <w:marLeft w:val="0"/>
          <w:marRight w:val="0"/>
          <w:marTop w:val="0"/>
          <w:marBottom w:val="750"/>
          <w:divBdr>
            <w:top w:val="none" w:sz="0" w:space="0" w:color="auto"/>
            <w:left w:val="none" w:sz="0" w:space="0" w:color="auto"/>
            <w:bottom w:val="none" w:sz="0" w:space="0" w:color="auto"/>
            <w:right w:val="none" w:sz="0" w:space="0" w:color="auto"/>
          </w:divBdr>
          <w:divsChild>
            <w:div w:id="1340229538">
              <w:marLeft w:val="-225"/>
              <w:marRight w:val="-225"/>
              <w:marTop w:val="0"/>
              <w:marBottom w:val="0"/>
              <w:divBdr>
                <w:top w:val="none" w:sz="0" w:space="0" w:color="auto"/>
                <w:left w:val="none" w:sz="0" w:space="0" w:color="auto"/>
                <w:bottom w:val="none" w:sz="0" w:space="0" w:color="auto"/>
                <w:right w:val="none" w:sz="0" w:space="0" w:color="auto"/>
              </w:divBdr>
              <w:divsChild>
                <w:div w:id="322851778">
                  <w:marLeft w:val="0"/>
                  <w:marRight w:val="0"/>
                  <w:marTop w:val="0"/>
                  <w:marBottom w:val="0"/>
                  <w:divBdr>
                    <w:top w:val="none" w:sz="0" w:space="0" w:color="auto"/>
                    <w:left w:val="none" w:sz="0" w:space="0" w:color="auto"/>
                    <w:bottom w:val="none" w:sz="0" w:space="0" w:color="auto"/>
                    <w:right w:val="none" w:sz="0" w:space="0" w:color="auto"/>
                  </w:divBdr>
                  <w:divsChild>
                    <w:div w:id="15702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v.at"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97345760989543975A7378EE119283" ma:contentTypeVersion="10" ma:contentTypeDescription="Ein neues Dokument erstellen." ma:contentTypeScope="" ma:versionID="2939f953b45863559cdaee93416ce74f">
  <xsd:schema xmlns:xsd="http://www.w3.org/2001/XMLSchema" xmlns:xs="http://www.w3.org/2001/XMLSchema" xmlns:p="http://schemas.microsoft.com/office/2006/metadata/properties" xmlns:ns1="http://schemas.microsoft.com/sharepoint/v3" xmlns:ns2="6f880a5d-baf9-47fd-9751-4ad155c4920e" targetNamespace="http://schemas.microsoft.com/office/2006/metadata/properties" ma:root="true" ma:fieldsID="c967ecbc897569af6f7b294cca20a8b5" ns1:_="" ns2:_="">
    <xsd:import namespace="http://schemas.microsoft.com/sharepoint/v3"/>
    <xsd:import namespace="6f880a5d-baf9-47fd-9751-4ad155c4920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ma:readOnly="false">
      <xsd:simpleType>
        <xsd:restriction base="dms:Unknown"/>
      </xsd:simpleType>
    </xsd:element>
    <xsd:element name="PublishingExpirationDate" ma:index="5"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880a5d-baf9-47fd-9751-4ad155c49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7888F-74D6-48BD-92A5-61418C5B9A7C}">
  <ds:schemaRefs>
    <ds:schemaRef ds:uri="http://purl.org/dc/elements/1.1/"/>
    <ds:schemaRef ds:uri="http://schemas.microsoft.com/office/2006/metadata/properties"/>
    <ds:schemaRef ds:uri="6f880a5d-baf9-47fd-9751-4ad155c4920e"/>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7C1757-556A-4664-914C-FE19BEDD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80a5d-baf9-47fd-9751-4ad155c49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59F19-08F7-41A0-BE8C-62699366D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Brückler, Elisabeth</dc:creator>
  <cp:keywords/>
  <dc:description/>
  <cp:lastModifiedBy>Cornelia Taucher</cp:lastModifiedBy>
  <cp:revision>2</cp:revision>
  <dcterms:created xsi:type="dcterms:W3CDTF">2023-05-04T07:49:00Z</dcterms:created>
  <dcterms:modified xsi:type="dcterms:W3CDTF">2023-05-04T07:49:00Z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0x0101009F97345760989543975A7378EE119283</vt:lpwstr>
  </property>
</Properties>
</file>